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B7C" w:rsidRDefault="00C43B7C" w:rsidP="00C43B7C">
      <w:pPr>
        <w:rPr>
          <w:rFonts w:ascii="Times New Roman" w:hAnsi="Times New Roman" w:cs="Times New Roman"/>
          <w:sz w:val="24"/>
          <w:szCs w:val="24"/>
        </w:rPr>
      </w:pPr>
      <w:r w:rsidRPr="00DB29F5">
        <w:rPr>
          <w:noProof/>
        </w:rPr>
        <w:drawing>
          <wp:inline distT="0" distB="0" distL="0" distR="0">
            <wp:extent cx="2695575" cy="561975"/>
            <wp:effectExtent l="19050" t="0" r="9525" b="0"/>
            <wp:docPr id="1" name="Picture 6" descr="logo-he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head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9E5CFF">
        <w:rPr>
          <w:rFonts w:ascii="Times New Roman" w:hAnsi="Times New Roman" w:cs="Times New Roman"/>
          <w:sz w:val="24"/>
          <w:szCs w:val="24"/>
        </w:rPr>
        <w:t>Date: 22</w:t>
      </w:r>
      <w:r w:rsidR="00160D44">
        <w:rPr>
          <w:rFonts w:ascii="Times New Roman" w:hAnsi="Times New Roman" w:cs="Times New Roman"/>
          <w:sz w:val="24"/>
          <w:szCs w:val="24"/>
        </w:rPr>
        <w:t>/03</w:t>
      </w:r>
      <w:r>
        <w:rPr>
          <w:rFonts w:ascii="Times New Roman" w:hAnsi="Times New Roman" w:cs="Times New Roman"/>
          <w:sz w:val="24"/>
          <w:szCs w:val="24"/>
        </w:rPr>
        <w:t>/2018</w:t>
      </w:r>
    </w:p>
    <w:p w:rsidR="00C43B7C" w:rsidRDefault="00C43B7C" w:rsidP="00C43B7C">
      <w:pPr>
        <w:rPr>
          <w:rFonts w:ascii="Times New Roman" w:hAnsi="Times New Roman" w:cs="Times New Roman"/>
          <w:sz w:val="24"/>
          <w:szCs w:val="24"/>
        </w:rPr>
      </w:pPr>
    </w:p>
    <w:p w:rsidR="00C43B7C" w:rsidRPr="00AA2015" w:rsidRDefault="00C43B7C" w:rsidP="00C43B7C">
      <w:pPr>
        <w:rPr>
          <w:rFonts w:ascii="Times New Roman" w:hAnsi="Times New Roman" w:cs="Times New Roman"/>
          <w:szCs w:val="32"/>
        </w:rPr>
      </w:pPr>
      <w:r w:rsidRPr="00AA2015">
        <w:rPr>
          <w:rFonts w:ascii="Times New Roman" w:hAnsi="Times New Roman" w:cs="Times New Roman"/>
          <w:szCs w:val="32"/>
        </w:rPr>
        <w:t>To</w:t>
      </w:r>
    </w:p>
    <w:p w:rsidR="00C43B7C" w:rsidRPr="00DB29F5" w:rsidRDefault="00160D44" w:rsidP="00C43B7C">
      <w:pPr>
        <w:rPr>
          <w:rFonts w:ascii="Calibri" w:eastAsia="Times New Roman" w:hAnsi="Calibri" w:cs="Times New Roman"/>
          <w:color w:val="000000"/>
        </w:rPr>
      </w:pPr>
      <w:proofErr w:type="spellStart"/>
      <w:r>
        <w:rPr>
          <w:rFonts w:ascii="Times New Roman" w:hAnsi="Times New Roman" w:cs="Times New Roman"/>
          <w:szCs w:val="32"/>
        </w:rPr>
        <w:t>Mr</w:t>
      </w:r>
      <w:proofErr w:type="spellEnd"/>
      <w:r>
        <w:rPr>
          <w:rFonts w:ascii="Times New Roman" w:hAnsi="Times New Roman" w:cs="Times New Roman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Cs w:val="32"/>
        </w:rPr>
        <w:t>Sandesh</w:t>
      </w:r>
      <w:proofErr w:type="spellEnd"/>
      <w:r w:rsidR="00C43B7C" w:rsidRPr="008927FA">
        <w:rPr>
          <w:rFonts w:ascii="Times New Roman" w:hAnsi="Times New Roman" w:cs="Times New Roman"/>
          <w:szCs w:val="32"/>
        </w:rPr>
        <w:t>,</w:t>
      </w:r>
    </w:p>
    <w:p w:rsidR="00C43B7C" w:rsidRDefault="00C43B7C" w:rsidP="00C43B7C">
      <w:pPr>
        <w:rPr>
          <w:rFonts w:ascii="Times New Roman" w:hAnsi="Times New Roman" w:cs="Times New Roman"/>
          <w:color w:val="002060"/>
          <w:szCs w:val="32"/>
        </w:rPr>
      </w:pPr>
      <w:proofErr w:type="gramStart"/>
      <w:r w:rsidRPr="00AA2015">
        <w:rPr>
          <w:rFonts w:ascii="Times New Roman" w:hAnsi="Times New Roman" w:cs="Times New Roman"/>
          <w:b/>
          <w:szCs w:val="32"/>
        </w:rPr>
        <w:t>Subject :</w:t>
      </w:r>
      <w:proofErr w:type="gramEnd"/>
      <w:r w:rsidRPr="00AA2015">
        <w:rPr>
          <w:rFonts w:ascii="Times New Roman" w:hAnsi="Times New Roman" w:cs="Times New Roman"/>
          <w:szCs w:val="32"/>
        </w:rPr>
        <w:t xml:space="preserve"> </w:t>
      </w:r>
      <w:r>
        <w:rPr>
          <w:rFonts w:ascii="Times New Roman" w:hAnsi="Times New Roman" w:cs="Times New Roman"/>
          <w:color w:val="002060"/>
          <w:szCs w:val="32"/>
        </w:rPr>
        <w:t xml:space="preserve">Quotation for </w:t>
      </w:r>
      <w:r w:rsidR="00160D44">
        <w:rPr>
          <w:rFonts w:ascii="Times New Roman" w:hAnsi="Times New Roman" w:cs="Times New Roman"/>
          <w:color w:val="002060"/>
          <w:szCs w:val="32"/>
        </w:rPr>
        <w:t>ESD Mat Spares</w:t>
      </w:r>
    </w:p>
    <w:tbl>
      <w:tblPr>
        <w:tblpPr w:leftFromText="180" w:rightFromText="180" w:vertAnchor="page" w:horzAnchor="margin" w:tblpXSpec="center" w:tblpY="4936"/>
        <w:tblW w:w="9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5"/>
        <w:gridCol w:w="7767"/>
      </w:tblGrid>
      <w:tr w:rsidR="00C43B7C" w:rsidTr="003E1F50">
        <w:trPr>
          <w:trHeight w:val="146"/>
        </w:trPr>
        <w:tc>
          <w:tcPr>
            <w:tcW w:w="1365" w:type="dxa"/>
            <w:shd w:val="clear" w:color="auto" w:fill="auto"/>
            <w:vAlign w:val="center"/>
          </w:tcPr>
          <w:p w:rsidR="00C43B7C" w:rsidRDefault="00C43B7C" w:rsidP="003E1F5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Off:</w:t>
            </w:r>
          </w:p>
        </w:tc>
        <w:tc>
          <w:tcPr>
            <w:tcW w:w="7767" w:type="dxa"/>
            <w:shd w:val="clear" w:color="auto" w:fill="auto"/>
            <w:vAlign w:val="center"/>
          </w:tcPr>
          <w:p w:rsidR="00C43B7C" w:rsidRDefault="00C43B7C" w:rsidP="003E1F50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Basement, C-32, Sector-52 </w:t>
            </w:r>
            <w:proofErr w:type="spellStart"/>
            <w:r>
              <w:rPr>
                <w:rFonts w:ascii="Arial" w:hAnsi="Arial" w:cs="Arial"/>
                <w:b/>
                <w:bCs/>
              </w:rPr>
              <w:t>Noida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C43B7C" w:rsidRPr="003302B2" w:rsidTr="003E1F50">
        <w:trPr>
          <w:trHeight w:val="138"/>
        </w:trPr>
        <w:tc>
          <w:tcPr>
            <w:tcW w:w="1365" w:type="dxa"/>
            <w:shd w:val="clear" w:color="auto" w:fill="auto"/>
            <w:vAlign w:val="center"/>
          </w:tcPr>
          <w:p w:rsidR="00C43B7C" w:rsidRDefault="00C43B7C" w:rsidP="003E1F50">
            <w:pPr>
              <w:rPr>
                <w:rFonts w:ascii="Arial" w:hAnsi="Arial" w:cs="Arial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Deal in:</w:t>
            </w:r>
          </w:p>
        </w:tc>
        <w:tc>
          <w:tcPr>
            <w:tcW w:w="7767" w:type="dxa"/>
            <w:shd w:val="clear" w:color="auto" w:fill="auto"/>
            <w:vAlign w:val="center"/>
          </w:tcPr>
          <w:p w:rsidR="00C43B7C" w:rsidRPr="003302B2" w:rsidRDefault="00C43B7C" w:rsidP="003E1F50">
            <w:pPr>
              <w:rPr>
                <w:rFonts w:ascii="Arial" w:hAnsi="Arial" w:cs="Arial"/>
                <w:b/>
                <w:color w:val="0070C0"/>
                <w:sz w:val="26"/>
              </w:rPr>
            </w:pPr>
            <w:r w:rsidRPr="003302B2">
              <w:rPr>
                <w:rFonts w:ascii="Arial" w:hAnsi="Arial" w:cs="Arial"/>
                <w:b/>
                <w:bCs/>
              </w:rPr>
              <w:t>ESD/Anti-Static Products ,Automation Provider, Electrical Panel Design, Ceiling</w:t>
            </w:r>
          </w:p>
        </w:tc>
      </w:tr>
      <w:tr w:rsidR="00C43B7C" w:rsidTr="003E1F50">
        <w:trPr>
          <w:trHeight w:val="452"/>
        </w:trPr>
        <w:tc>
          <w:tcPr>
            <w:tcW w:w="9132" w:type="dxa"/>
            <w:gridSpan w:val="2"/>
            <w:shd w:val="clear" w:color="auto" w:fill="auto"/>
            <w:vAlign w:val="center"/>
          </w:tcPr>
          <w:p w:rsidR="00C43B7C" w:rsidRDefault="00C43B7C" w:rsidP="003E1F50">
            <w:pPr>
              <w:rPr>
                <w:rFonts w:ascii="Arial" w:hAnsi="Arial" w:cs="Arial"/>
                <w:sz w:val="26"/>
              </w:rPr>
            </w:pPr>
            <w:r w:rsidRPr="002025CC">
              <w:rPr>
                <w:rFonts w:ascii="Arial" w:hAnsi="Arial" w:cs="Arial"/>
                <w:noProof/>
                <w:sz w:val="26"/>
              </w:rPr>
              <w:drawing>
                <wp:inline distT="0" distB="0" distL="0" distR="0">
                  <wp:extent cx="1828800" cy="1099103"/>
                  <wp:effectExtent l="0" t="0" r="0" b="6350"/>
                  <wp:docPr id="2" name="Picture 6" descr="C:\Users\JAGBHOOSHAN\Desktop\downlo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AGBHOOSHAN\Desktop\downlo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1890" cy="1118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26"/>
              </w:rPr>
              <w:t xml:space="preserve">      </w:t>
            </w:r>
            <w:r w:rsidRPr="002025CC">
              <w:rPr>
                <w:rFonts w:ascii="Arial" w:hAnsi="Arial" w:cs="Arial"/>
                <w:noProof/>
                <w:sz w:val="26"/>
              </w:rPr>
              <w:drawing>
                <wp:inline distT="0" distB="0" distL="0" distR="0">
                  <wp:extent cx="1567543" cy="1074420"/>
                  <wp:effectExtent l="0" t="0" r="0" b="0"/>
                  <wp:docPr id="3" name="Picture 5" descr="C:\Users\JAGBHOOSHAN\Desktop\fast-delivery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AGBHOOSHAN\Desktop\fast-delivery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4855" cy="1086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26"/>
              </w:rPr>
              <w:t xml:space="preserve">         </w:t>
            </w:r>
            <w:r w:rsidRPr="002025CC">
              <w:rPr>
                <w:rFonts w:ascii="Arial" w:hAnsi="Arial" w:cs="Arial"/>
                <w:noProof/>
                <w:sz w:val="26"/>
              </w:rPr>
              <w:drawing>
                <wp:inline distT="0" distB="0" distL="0" distR="0">
                  <wp:extent cx="1371600" cy="1160009"/>
                  <wp:effectExtent l="19050" t="0" r="0" b="0"/>
                  <wp:docPr id="4" name="Picture 4" descr="C:\Users\JAGBHOOSHAN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AGBHOOSHAN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997" cy="1165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43B7C" w:rsidRDefault="00C43B7C" w:rsidP="00C43B7C">
      <w:pPr>
        <w:rPr>
          <w:rFonts w:ascii="Times New Roman" w:hAnsi="Times New Roman" w:cs="Times New Roman"/>
          <w:color w:val="002060"/>
          <w:szCs w:val="32"/>
        </w:rPr>
      </w:pPr>
    </w:p>
    <w:tbl>
      <w:tblPr>
        <w:tblStyle w:val="TableGrid"/>
        <w:tblW w:w="10952" w:type="dxa"/>
        <w:tblInd w:w="-782" w:type="dxa"/>
        <w:tblLayout w:type="fixed"/>
        <w:tblLook w:val="04A0"/>
      </w:tblPr>
      <w:tblGrid>
        <w:gridCol w:w="768"/>
        <w:gridCol w:w="1832"/>
        <w:gridCol w:w="3021"/>
        <w:gridCol w:w="1260"/>
        <w:gridCol w:w="4071"/>
      </w:tblGrid>
      <w:tr w:rsidR="00C43B7C" w:rsidRPr="00CA31FE" w:rsidTr="003E1F50">
        <w:tc>
          <w:tcPr>
            <w:tcW w:w="768" w:type="dxa"/>
          </w:tcPr>
          <w:p w:rsidR="00C43B7C" w:rsidRPr="00CA31FE" w:rsidRDefault="00C43B7C" w:rsidP="003E1F50">
            <w:pPr>
              <w:spacing w:after="100" w:afterAutospacing="1"/>
              <w:rPr>
                <w:b/>
                <w:highlight w:val="yellow"/>
              </w:rPr>
            </w:pPr>
            <w:r w:rsidRPr="00CA31FE">
              <w:rPr>
                <w:b/>
                <w:highlight w:val="yellow"/>
              </w:rPr>
              <w:t>S. No</w:t>
            </w:r>
          </w:p>
        </w:tc>
        <w:tc>
          <w:tcPr>
            <w:tcW w:w="1832" w:type="dxa"/>
          </w:tcPr>
          <w:p w:rsidR="00C43B7C" w:rsidRPr="00CA31FE" w:rsidRDefault="00C43B7C" w:rsidP="003E1F50">
            <w:pPr>
              <w:spacing w:after="100" w:afterAutospacing="1"/>
              <w:rPr>
                <w:b/>
                <w:highlight w:val="yellow"/>
              </w:rPr>
            </w:pPr>
            <w:r w:rsidRPr="00CA31FE">
              <w:rPr>
                <w:b/>
                <w:highlight w:val="yellow"/>
              </w:rPr>
              <w:t>Product Name</w:t>
            </w:r>
          </w:p>
        </w:tc>
        <w:tc>
          <w:tcPr>
            <w:tcW w:w="3021" w:type="dxa"/>
          </w:tcPr>
          <w:p w:rsidR="00C43B7C" w:rsidRPr="00CA31FE" w:rsidRDefault="00C43B7C" w:rsidP="003E1F50">
            <w:pPr>
              <w:spacing w:after="100" w:afterAutospacing="1"/>
              <w:rPr>
                <w:b/>
                <w:highlight w:val="yellow"/>
              </w:rPr>
            </w:pPr>
            <w:r w:rsidRPr="00DB29F5">
              <w:rPr>
                <w:b/>
              </w:rPr>
              <w:t xml:space="preserve">                </w:t>
            </w:r>
            <w:r w:rsidRPr="00CA31FE">
              <w:rPr>
                <w:b/>
                <w:highlight w:val="yellow"/>
              </w:rPr>
              <w:t>Specification</w:t>
            </w:r>
          </w:p>
        </w:tc>
        <w:tc>
          <w:tcPr>
            <w:tcW w:w="1260" w:type="dxa"/>
          </w:tcPr>
          <w:p w:rsidR="00C43B7C" w:rsidRPr="00CA31FE" w:rsidRDefault="00C43B7C" w:rsidP="003E1F50">
            <w:pPr>
              <w:spacing w:after="100" w:afterAutospacing="1"/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 xml:space="preserve">      Price </w:t>
            </w:r>
          </w:p>
        </w:tc>
        <w:tc>
          <w:tcPr>
            <w:tcW w:w="4071" w:type="dxa"/>
          </w:tcPr>
          <w:p w:rsidR="00C43B7C" w:rsidRPr="00CA31FE" w:rsidRDefault="00C43B7C" w:rsidP="003E1F50">
            <w:pPr>
              <w:spacing w:after="100" w:afterAutospacing="1"/>
              <w:rPr>
                <w:b/>
              </w:rPr>
            </w:pPr>
            <w:r w:rsidRPr="00DB29F5">
              <w:rPr>
                <w:b/>
              </w:rPr>
              <w:t xml:space="preserve">                      </w:t>
            </w:r>
            <w:r w:rsidRPr="00CA31FE">
              <w:rPr>
                <w:b/>
                <w:highlight w:val="yellow"/>
              </w:rPr>
              <w:t>Image</w:t>
            </w:r>
          </w:p>
        </w:tc>
      </w:tr>
      <w:tr w:rsidR="00C43B7C" w:rsidRPr="00CA31FE" w:rsidTr="003E1F50">
        <w:tc>
          <w:tcPr>
            <w:tcW w:w="768" w:type="dxa"/>
          </w:tcPr>
          <w:p w:rsidR="00C43B7C" w:rsidRDefault="00C43B7C" w:rsidP="003E1F50">
            <w:pPr>
              <w:spacing w:after="100" w:afterAutospacing="1"/>
              <w:rPr>
                <w:b/>
                <w:highlight w:val="yellow"/>
              </w:rPr>
            </w:pPr>
          </w:p>
          <w:p w:rsidR="00C43B7C" w:rsidRPr="00CA31FE" w:rsidRDefault="00C43B7C" w:rsidP="003E1F50">
            <w:pPr>
              <w:spacing w:after="100" w:afterAutospacing="1"/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1</w:t>
            </w:r>
          </w:p>
        </w:tc>
        <w:tc>
          <w:tcPr>
            <w:tcW w:w="1832" w:type="dxa"/>
          </w:tcPr>
          <w:p w:rsidR="00C43B7C" w:rsidRPr="000367C4" w:rsidRDefault="00C43B7C" w:rsidP="003E1F50">
            <w:pPr>
              <w:spacing w:after="100" w:afterAutospacing="1"/>
              <w:rPr>
                <w:highlight w:val="yellow"/>
              </w:rPr>
            </w:pPr>
          </w:p>
          <w:p w:rsidR="00C43B7C" w:rsidRPr="000367C4" w:rsidRDefault="00C43B7C" w:rsidP="003E1F50">
            <w:pPr>
              <w:spacing w:after="100" w:afterAutospacing="1"/>
              <w:rPr>
                <w:highlight w:val="yellow"/>
              </w:rPr>
            </w:pPr>
            <w:r w:rsidRPr="000367C4">
              <w:t>ESD Wrist Band</w:t>
            </w:r>
          </w:p>
        </w:tc>
        <w:tc>
          <w:tcPr>
            <w:tcW w:w="3021" w:type="dxa"/>
          </w:tcPr>
          <w:p w:rsidR="00C43B7C" w:rsidRPr="000367C4" w:rsidRDefault="00C43B7C" w:rsidP="003E1F50">
            <w:pPr>
              <w:spacing w:after="100" w:afterAutospacing="1"/>
            </w:pPr>
          </w:p>
          <w:p w:rsidR="00C43B7C" w:rsidRPr="000367C4" w:rsidRDefault="00C43B7C" w:rsidP="003E1F50">
            <w:pPr>
              <w:spacing w:after="100" w:afterAutospacing="1"/>
            </w:pPr>
            <w:r>
              <w:t>1.5 m Length</w:t>
            </w:r>
          </w:p>
        </w:tc>
        <w:tc>
          <w:tcPr>
            <w:tcW w:w="1260" w:type="dxa"/>
          </w:tcPr>
          <w:p w:rsidR="00C43B7C" w:rsidRDefault="00C43B7C" w:rsidP="003E1F50">
            <w:pPr>
              <w:spacing w:after="100" w:afterAutospacing="1"/>
              <w:rPr>
                <w:highlight w:val="yellow"/>
              </w:rPr>
            </w:pPr>
          </w:p>
          <w:p w:rsidR="00C43B7C" w:rsidRPr="000367C4" w:rsidRDefault="00160D44" w:rsidP="0060644B">
            <w:pPr>
              <w:spacing w:after="100" w:afterAutospacing="1"/>
              <w:rPr>
                <w:highlight w:val="yellow"/>
              </w:rPr>
            </w:pPr>
            <w:r>
              <w:rPr>
                <w:highlight w:val="yellow"/>
              </w:rPr>
              <w:t>5</w:t>
            </w:r>
            <w:r w:rsidR="0060644B">
              <w:rPr>
                <w:highlight w:val="yellow"/>
              </w:rPr>
              <w:t>5</w:t>
            </w:r>
            <w:r w:rsidR="00C43B7C">
              <w:rPr>
                <w:highlight w:val="yellow"/>
              </w:rPr>
              <w:t>/</w:t>
            </w:r>
            <w:proofErr w:type="spellStart"/>
            <w:r w:rsidR="00C43B7C">
              <w:rPr>
                <w:highlight w:val="yellow"/>
              </w:rPr>
              <w:t>pcs</w:t>
            </w:r>
            <w:proofErr w:type="spellEnd"/>
          </w:p>
        </w:tc>
        <w:tc>
          <w:tcPr>
            <w:tcW w:w="4071" w:type="dxa"/>
          </w:tcPr>
          <w:p w:rsidR="00C43B7C" w:rsidRPr="00DB29F5" w:rsidRDefault="0060644B" w:rsidP="003E1F50">
            <w:pPr>
              <w:spacing w:after="100" w:afterAutospacing="1"/>
              <w:rPr>
                <w:b/>
              </w:rPr>
            </w:pPr>
            <w:r>
              <w:rPr>
                <w:b/>
                <w:noProof/>
              </w:rPr>
              <w:t xml:space="preserve">        </w:t>
            </w:r>
            <w:r>
              <w:rPr>
                <w:b/>
                <w:noProof/>
              </w:rPr>
              <w:drawing>
                <wp:inline distT="0" distB="0" distL="0" distR="0">
                  <wp:extent cx="1152944" cy="1037650"/>
                  <wp:effectExtent l="19050" t="0" r="9106" b="0"/>
                  <wp:docPr id="9" name="Picture 8" descr="ESD-Fabric-Wrist-Stra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SD-Fabric-Wrist-Straps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285" cy="1037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B7C" w:rsidRPr="00CA31FE" w:rsidTr="003E1F50">
        <w:tc>
          <w:tcPr>
            <w:tcW w:w="768" w:type="dxa"/>
          </w:tcPr>
          <w:p w:rsidR="00C43B7C" w:rsidRDefault="00C43B7C" w:rsidP="003E1F50">
            <w:pPr>
              <w:spacing w:after="100" w:afterAutospacing="1"/>
              <w:rPr>
                <w:b/>
                <w:highlight w:val="yellow"/>
              </w:rPr>
            </w:pPr>
          </w:p>
          <w:p w:rsidR="00C43B7C" w:rsidRDefault="00C43B7C" w:rsidP="003E1F50">
            <w:pPr>
              <w:spacing w:after="100" w:afterAutospacing="1"/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2</w:t>
            </w:r>
          </w:p>
        </w:tc>
        <w:tc>
          <w:tcPr>
            <w:tcW w:w="1832" w:type="dxa"/>
          </w:tcPr>
          <w:p w:rsidR="00C43B7C" w:rsidRDefault="00C43B7C" w:rsidP="003E1F50">
            <w:pPr>
              <w:spacing w:after="100" w:afterAutospacing="1"/>
            </w:pPr>
          </w:p>
          <w:p w:rsidR="00C43B7C" w:rsidRPr="000367C4" w:rsidRDefault="00C43B7C" w:rsidP="00C43B7C">
            <w:pPr>
              <w:spacing w:after="100" w:afterAutospacing="1"/>
              <w:rPr>
                <w:highlight w:val="yellow"/>
              </w:rPr>
            </w:pPr>
            <w:r w:rsidRPr="00C43B7C">
              <w:t xml:space="preserve">ESD Grounding Cord </w:t>
            </w:r>
          </w:p>
        </w:tc>
        <w:tc>
          <w:tcPr>
            <w:tcW w:w="3021" w:type="dxa"/>
          </w:tcPr>
          <w:p w:rsidR="00C43B7C" w:rsidRDefault="00C43B7C" w:rsidP="003E1F50">
            <w:pPr>
              <w:spacing w:after="100" w:afterAutospacing="1"/>
            </w:pPr>
          </w:p>
          <w:p w:rsidR="00C43B7C" w:rsidRPr="000367C4" w:rsidRDefault="00C43B7C" w:rsidP="003E1F50">
            <w:pPr>
              <w:spacing w:after="100" w:afterAutospacing="1"/>
            </w:pPr>
            <w:r>
              <w:t>18” Length Button to button</w:t>
            </w:r>
          </w:p>
        </w:tc>
        <w:tc>
          <w:tcPr>
            <w:tcW w:w="1260" w:type="dxa"/>
          </w:tcPr>
          <w:p w:rsidR="00C43B7C" w:rsidRDefault="00C43B7C" w:rsidP="003E1F50">
            <w:pPr>
              <w:spacing w:after="100" w:afterAutospacing="1"/>
              <w:rPr>
                <w:highlight w:val="yellow"/>
              </w:rPr>
            </w:pPr>
          </w:p>
          <w:p w:rsidR="00C43B7C" w:rsidRDefault="00C43B7C" w:rsidP="0060644B">
            <w:pPr>
              <w:spacing w:after="100" w:afterAutospacing="1"/>
              <w:rPr>
                <w:highlight w:val="yellow"/>
              </w:rPr>
            </w:pPr>
            <w:r>
              <w:rPr>
                <w:highlight w:val="yellow"/>
              </w:rPr>
              <w:t>6</w:t>
            </w:r>
            <w:r w:rsidR="0060644B">
              <w:rPr>
                <w:highlight w:val="yellow"/>
              </w:rPr>
              <w:t>7</w:t>
            </w:r>
            <w:r>
              <w:rPr>
                <w:highlight w:val="yellow"/>
              </w:rPr>
              <w:t>/</w:t>
            </w:r>
            <w:proofErr w:type="spellStart"/>
            <w:r>
              <w:rPr>
                <w:highlight w:val="yellow"/>
              </w:rPr>
              <w:t>pcs</w:t>
            </w:r>
            <w:proofErr w:type="spellEnd"/>
          </w:p>
        </w:tc>
        <w:tc>
          <w:tcPr>
            <w:tcW w:w="4071" w:type="dxa"/>
          </w:tcPr>
          <w:p w:rsidR="00C43B7C" w:rsidRDefault="00C43B7C" w:rsidP="003E1F50">
            <w:pPr>
              <w:spacing w:after="100" w:afterAutospacing="1"/>
              <w:rPr>
                <w:b/>
                <w:noProof/>
              </w:rPr>
            </w:pPr>
            <w:r>
              <w:rPr>
                <w:b/>
                <w:noProof/>
              </w:rPr>
              <w:t xml:space="preserve">           </w:t>
            </w:r>
            <w:r>
              <w:rPr>
                <w:b/>
                <w:noProof/>
              </w:rPr>
              <w:drawing>
                <wp:inline distT="0" distB="0" distL="0" distR="0">
                  <wp:extent cx="867458" cy="1350933"/>
                  <wp:effectExtent l="19050" t="0" r="8842" b="0"/>
                  <wp:docPr id="6" name="Picture 5" descr="grounding-cord-500x5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ounding-cord-500x500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507" cy="1357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3B7C" w:rsidRPr="00CA31FE" w:rsidTr="003E1F50">
        <w:tc>
          <w:tcPr>
            <w:tcW w:w="768" w:type="dxa"/>
          </w:tcPr>
          <w:p w:rsidR="00160D44" w:rsidRDefault="00160D44" w:rsidP="003E1F50">
            <w:pPr>
              <w:spacing w:after="100" w:afterAutospacing="1"/>
              <w:rPr>
                <w:b/>
                <w:highlight w:val="yellow"/>
              </w:rPr>
            </w:pPr>
          </w:p>
          <w:p w:rsidR="00C43B7C" w:rsidRDefault="00C43B7C" w:rsidP="003E1F50">
            <w:pPr>
              <w:spacing w:after="100" w:afterAutospacing="1"/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3</w:t>
            </w:r>
          </w:p>
        </w:tc>
        <w:tc>
          <w:tcPr>
            <w:tcW w:w="1832" w:type="dxa"/>
          </w:tcPr>
          <w:p w:rsidR="00160D44" w:rsidRDefault="00160D44" w:rsidP="003E1F50">
            <w:pPr>
              <w:spacing w:after="100" w:afterAutospacing="1"/>
            </w:pPr>
          </w:p>
          <w:p w:rsidR="00C43B7C" w:rsidRDefault="00C43B7C" w:rsidP="003E1F50">
            <w:pPr>
              <w:spacing w:after="100" w:afterAutospacing="1"/>
            </w:pPr>
            <w:r>
              <w:t>Grounding Plug</w:t>
            </w:r>
          </w:p>
        </w:tc>
        <w:tc>
          <w:tcPr>
            <w:tcW w:w="3021" w:type="dxa"/>
          </w:tcPr>
          <w:p w:rsidR="00160D44" w:rsidRDefault="00160D44" w:rsidP="003E1F50">
            <w:pPr>
              <w:spacing w:after="100" w:afterAutospacing="1"/>
            </w:pPr>
          </w:p>
          <w:p w:rsidR="00C43B7C" w:rsidRDefault="00C43B7C" w:rsidP="003E1F50">
            <w:pPr>
              <w:spacing w:after="100" w:afterAutospacing="1"/>
            </w:pPr>
            <w:r>
              <w:t>1 M length</w:t>
            </w:r>
            <w:r w:rsidR="00160D44">
              <w:t xml:space="preserve"> (Plug with Button)</w:t>
            </w:r>
          </w:p>
        </w:tc>
        <w:tc>
          <w:tcPr>
            <w:tcW w:w="1260" w:type="dxa"/>
          </w:tcPr>
          <w:p w:rsidR="00C43B7C" w:rsidRDefault="00C43B7C" w:rsidP="003E1F50">
            <w:pPr>
              <w:spacing w:after="100" w:afterAutospacing="1"/>
              <w:rPr>
                <w:highlight w:val="yellow"/>
              </w:rPr>
            </w:pPr>
          </w:p>
          <w:p w:rsidR="00160D44" w:rsidRDefault="00160D44" w:rsidP="003E1F50">
            <w:pPr>
              <w:spacing w:after="100" w:afterAutospacing="1"/>
              <w:rPr>
                <w:highlight w:val="yellow"/>
              </w:rPr>
            </w:pPr>
            <w:r>
              <w:rPr>
                <w:highlight w:val="yellow"/>
              </w:rPr>
              <w:t>110/</w:t>
            </w:r>
            <w:proofErr w:type="spellStart"/>
            <w:r>
              <w:rPr>
                <w:highlight w:val="yellow"/>
              </w:rPr>
              <w:t>pcs</w:t>
            </w:r>
            <w:proofErr w:type="spellEnd"/>
          </w:p>
        </w:tc>
        <w:tc>
          <w:tcPr>
            <w:tcW w:w="4071" w:type="dxa"/>
          </w:tcPr>
          <w:p w:rsidR="00C43B7C" w:rsidRDefault="00160D44" w:rsidP="003E1F50">
            <w:pPr>
              <w:spacing w:after="100" w:afterAutospacing="1"/>
              <w:rPr>
                <w:b/>
                <w:noProof/>
              </w:rPr>
            </w:pPr>
            <w:r>
              <w:rPr>
                <w:b/>
                <w:noProof/>
              </w:rPr>
              <w:t xml:space="preserve">        </w:t>
            </w:r>
            <w:r>
              <w:rPr>
                <w:b/>
                <w:noProof/>
              </w:rPr>
              <w:drawing>
                <wp:inline distT="0" distB="0" distL="0" distR="0">
                  <wp:extent cx="1561381" cy="1561381"/>
                  <wp:effectExtent l="19050" t="0" r="719" b="0"/>
                  <wp:docPr id="7" name="Picture 6" descr="Grouding Plu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ouding Plug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609" cy="1562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D44" w:rsidRPr="00CA31FE" w:rsidTr="003E1F50">
        <w:tc>
          <w:tcPr>
            <w:tcW w:w="768" w:type="dxa"/>
          </w:tcPr>
          <w:p w:rsidR="00160D44" w:rsidRDefault="00160D44" w:rsidP="003E1F50">
            <w:pPr>
              <w:spacing w:after="100" w:afterAutospacing="1"/>
              <w:rPr>
                <w:b/>
                <w:highlight w:val="yellow"/>
              </w:rPr>
            </w:pPr>
          </w:p>
          <w:p w:rsidR="00160D44" w:rsidRDefault="00160D44" w:rsidP="003E1F50">
            <w:pPr>
              <w:spacing w:after="100" w:afterAutospacing="1"/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4</w:t>
            </w:r>
          </w:p>
        </w:tc>
        <w:tc>
          <w:tcPr>
            <w:tcW w:w="1832" w:type="dxa"/>
          </w:tcPr>
          <w:p w:rsidR="00160D44" w:rsidRDefault="00160D44" w:rsidP="003E1F50">
            <w:pPr>
              <w:spacing w:after="100" w:afterAutospacing="1"/>
            </w:pPr>
          </w:p>
          <w:p w:rsidR="00160D44" w:rsidRDefault="00160D44" w:rsidP="003E1F50">
            <w:pPr>
              <w:spacing w:after="100" w:afterAutospacing="1"/>
            </w:pPr>
            <w:r>
              <w:t>Button</w:t>
            </w:r>
          </w:p>
        </w:tc>
        <w:tc>
          <w:tcPr>
            <w:tcW w:w="3021" w:type="dxa"/>
          </w:tcPr>
          <w:p w:rsidR="00160D44" w:rsidRDefault="00160D44" w:rsidP="003E1F50">
            <w:pPr>
              <w:spacing w:after="100" w:afterAutospacing="1"/>
            </w:pPr>
          </w:p>
          <w:p w:rsidR="00160D44" w:rsidRDefault="00160D44" w:rsidP="003E1F50">
            <w:pPr>
              <w:spacing w:after="100" w:afterAutospacing="1"/>
            </w:pPr>
            <w:r>
              <w:t>Male &amp; Female</w:t>
            </w:r>
          </w:p>
        </w:tc>
        <w:tc>
          <w:tcPr>
            <w:tcW w:w="1260" w:type="dxa"/>
          </w:tcPr>
          <w:p w:rsidR="00160D44" w:rsidRDefault="00160D44" w:rsidP="003E1F50">
            <w:pPr>
              <w:spacing w:after="100" w:afterAutospacing="1"/>
              <w:rPr>
                <w:highlight w:val="yellow"/>
              </w:rPr>
            </w:pPr>
          </w:p>
          <w:p w:rsidR="00160D44" w:rsidRDefault="009E5CFF" w:rsidP="003E1F50">
            <w:pPr>
              <w:spacing w:after="100" w:afterAutospacing="1"/>
              <w:rPr>
                <w:highlight w:val="yellow"/>
              </w:rPr>
            </w:pPr>
            <w:r>
              <w:rPr>
                <w:highlight w:val="yellow"/>
              </w:rPr>
              <w:t>12</w:t>
            </w:r>
            <w:r w:rsidR="00160D44">
              <w:rPr>
                <w:highlight w:val="yellow"/>
              </w:rPr>
              <w:t>/p</w:t>
            </w:r>
            <w:r>
              <w:rPr>
                <w:highlight w:val="yellow"/>
              </w:rPr>
              <w:t>air</w:t>
            </w:r>
          </w:p>
        </w:tc>
        <w:tc>
          <w:tcPr>
            <w:tcW w:w="4071" w:type="dxa"/>
          </w:tcPr>
          <w:p w:rsidR="00160D44" w:rsidRDefault="00160D44" w:rsidP="003E1F50">
            <w:pPr>
              <w:spacing w:after="100" w:afterAutospacing="1"/>
              <w:rPr>
                <w:b/>
                <w:noProof/>
              </w:rPr>
            </w:pPr>
            <w:r>
              <w:rPr>
                <w:b/>
                <w:noProof/>
              </w:rPr>
              <w:t xml:space="preserve"> </w:t>
            </w:r>
            <w:r>
              <w:rPr>
                <w:b/>
                <w:noProof/>
              </w:rPr>
              <w:drawing>
                <wp:inline distT="0" distB="0" distL="0" distR="0">
                  <wp:extent cx="1465592" cy="1383113"/>
                  <wp:effectExtent l="19050" t="0" r="1258" b="0"/>
                  <wp:docPr id="8" name="Picture 7" descr="downlo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ownload.jp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7750" cy="1385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6984" w:rsidRPr="00056984" w:rsidTr="003E1F50">
        <w:tc>
          <w:tcPr>
            <w:tcW w:w="768" w:type="dxa"/>
          </w:tcPr>
          <w:p w:rsidR="00056984" w:rsidRDefault="00056984" w:rsidP="003E1F50">
            <w:pPr>
              <w:spacing w:after="100" w:afterAutospacing="1"/>
              <w:rPr>
                <w:b/>
                <w:highlight w:val="yellow"/>
              </w:rPr>
            </w:pPr>
          </w:p>
        </w:tc>
        <w:tc>
          <w:tcPr>
            <w:tcW w:w="1832" w:type="dxa"/>
          </w:tcPr>
          <w:p w:rsidR="00056984" w:rsidRDefault="00056984" w:rsidP="003E1F50">
            <w:pPr>
              <w:spacing w:after="100" w:afterAutospacing="1"/>
            </w:pPr>
          </w:p>
        </w:tc>
        <w:tc>
          <w:tcPr>
            <w:tcW w:w="3021" w:type="dxa"/>
          </w:tcPr>
          <w:p w:rsidR="00056984" w:rsidRPr="00056984" w:rsidRDefault="00056984" w:rsidP="003E1F50">
            <w:pPr>
              <w:spacing w:after="100" w:afterAutospacing="1"/>
              <w:rPr>
                <w:rFonts w:asciiTheme="majorHAnsi" w:hAnsiTheme="majorHAnsi"/>
                <w:b/>
                <w:sz w:val="36"/>
                <w:szCs w:val="36"/>
              </w:rPr>
            </w:pPr>
            <w:r w:rsidRPr="00056984">
              <w:rPr>
                <w:rFonts w:asciiTheme="majorHAnsi" w:hAnsiTheme="majorHAnsi"/>
                <w:b/>
                <w:sz w:val="36"/>
                <w:szCs w:val="36"/>
              </w:rPr>
              <w:t>Total</w:t>
            </w:r>
          </w:p>
        </w:tc>
        <w:tc>
          <w:tcPr>
            <w:tcW w:w="1260" w:type="dxa"/>
          </w:tcPr>
          <w:p w:rsidR="00056984" w:rsidRPr="00056984" w:rsidRDefault="009E5CFF" w:rsidP="003E1F50">
            <w:pPr>
              <w:spacing w:after="100" w:afterAutospacing="1"/>
              <w:rPr>
                <w:b/>
                <w:sz w:val="24"/>
                <w:szCs w:val="24"/>
                <w:highlight w:val="yellow"/>
              </w:rPr>
            </w:pPr>
            <w:r>
              <w:rPr>
                <w:b/>
                <w:sz w:val="24"/>
                <w:szCs w:val="24"/>
                <w:highlight w:val="yellow"/>
              </w:rPr>
              <w:t>236</w:t>
            </w:r>
            <w:r w:rsidR="00056984" w:rsidRPr="00056984">
              <w:rPr>
                <w:b/>
                <w:sz w:val="24"/>
                <w:szCs w:val="24"/>
                <w:highlight w:val="yellow"/>
              </w:rPr>
              <w:t>/-Set</w:t>
            </w:r>
          </w:p>
        </w:tc>
        <w:tc>
          <w:tcPr>
            <w:tcW w:w="4071" w:type="dxa"/>
          </w:tcPr>
          <w:p w:rsidR="00056984" w:rsidRPr="00056984" w:rsidRDefault="00056984" w:rsidP="003E1F50">
            <w:pPr>
              <w:spacing w:after="100" w:afterAutospacing="1"/>
              <w:rPr>
                <w:b/>
                <w:noProof/>
                <w:sz w:val="24"/>
                <w:szCs w:val="24"/>
              </w:rPr>
            </w:pPr>
          </w:p>
        </w:tc>
      </w:tr>
    </w:tbl>
    <w:p w:rsidR="00E233C1" w:rsidRDefault="00E233C1" w:rsidP="00E233C1">
      <w:pPr>
        <w:spacing w:after="0"/>
        <w:jc w:val="both"/>
        <w:rPr>
          <w:rFonts w:ascii="Times New Roman" w:hAnsi="Times New Roman" w:cs="Times New Roman"/>
          <w:b/>
          <w:i/>
          <w:sz w:val="20"/>
          <w:u w:val="single"/>
        </w:rPr>
      </w:pPr>
    </w:p>
    <w:p w:rsidR="00E233C1" w:rsidRDefault="00E233C1" w:rsidP="00E233C1">
      <w:pPr>
        <w:spacing w:after="0"/>
        <w:jc w:val="both"/>
        <w:rPr>
          <w:rFonts w:ascii="Times New Roman" w:hAnsi="Times New Roman" w:cs="Times New Roman"/>
          <w:b/>
          <w:i/>
          <w:sz w:val="20"/>
          <w:u w:val="single"/>
        </w:rPr>
      </w:pPr>
    </w:p>
    <w:p w:rsidR="00E233C1" w:rsidRDefault="00E233C1" w:rsidP="00E233C1">
      <w:pPr>
        <w:spacing w:after="0"/>
        <w:jc w:val="both"/>
        <w:rPr>
          <w:rFonts w:ascii="Times New Roman" w:hAnsi="Times New Roman" w:cs="Times New Roman"/>
          <w:b/>
          <w:i/>
          <w:sz w:val="20"/>
          <w:u w:val="single"/>
        </w:rPr>
      </w:pPr>
    </w:p>
    <w:p w:rsidR="00E233C1" w:rsidRDefault="00E233C1" w:rsidP="00E233C1">
      <w:pPr>
        <w:spacing w:after="0"/>
        <w:jc w:val="both"/>
        <w:rPr>
          <w:rFonts w:ascii="Times New Roman" w:hAnsi="Times New Roman" w:cs="Times New Roman"/>
          <w:b/>
          <w:i/>
          <w:sz w:val="20"/>
          <w:u w:val="single"/>
        </w:rPr>
      </w:pPr>
      <w:r w:rsidRPr="000D514C">
        <w:rPr>
          <w:rFonts w:ascii="Times New Roman" w:hAnsi="Times New Roman" w:cs="Times New Roman"/>
          <w:b/>
          <w:i/>
          <w:sz w:val="20"/>
          <w:u w:val="single"/>
        </w:rPr>
        <w:t xml:space="preserve">Terms &amp; Conditions: </w:t>
      </w:r>
    </w:p>
    <w:p w:rsidR="00E233C1" w:rsidRPr="000D514C" w:rsidRDefault="00E233C1" w:rsidP="00E233C1">
      <w:pPr>
        <w:spacing w:after="0"/>
        <w:jc w:val="both"/>
        <w:rPr>
          <w:rFonts w:ascii="Times New Roman" w:hAnsi="Times New Roman" w:cs="Times New Roman"/>
          <w:b/>
          <w:i/>
          <w:sz w:val="20"/>
          <w:u w:val="single"/>
        </w:rPr>
      </w:pPr>
    </w:p>
    <w:p w:rsidR="00E233C1" w:rsidRPr="008D3D5A" w:rsidRDefault="00E233C1" w:rsidP="00E233C1">
      <w:pPr>
        <w:spacing w:after="0"/>
        <w:rPr>
          <w:rFonts w:ascii="Times New Roman" w:hAnsi="Times New Roman" w:cs="Times New Roman"/>
          <w:szCs w:val="32"/>
        </w:rPr>
      </w:pPr>
      <w:r w:rsidRPr="008D3D5A">
        <w:rPr>
          <w:rFonts w:ascii="Times New Roman" w:hAnsi="Times New Roman" w:cs="Times New Roman"/>
          <w:b/>
          <w:szCs w:val="28"/>
        </w:rPr>
        <w:t xml:space="preserve">• </w:t>
      </w:r>
      <w:r w:rsidRPr="008D3D5A">
        <w:rPr>
          <w:rFonts w:ascii="Times New Roman" w:hAnsi="Times New Roman" w:cs="Times New Roman"/>
          <w:szCs w:val="32"/>
        </w:rPr>
        <w:t xml:space="preserve">Payment: </w:t>
      </w:r>
      <w:r>
        <w:rPr>
          <w:rFonts w:ascii="Times New Roman" w:hAnsi="Times New Roman" w:cs="Times New Roman"/>
          <w:szCs w:val="32"/>
        </w:rPr>
        <w:t xml:space="preserve">15 Days </w:t>
      </w:r>
      <w:proofErr w:type="gramStart"/>
      <w:r>
        <w:rPr>
          <w:rFonts w:ascii="Times New Roman" w:hAnsi="Times New Roman" w:cs="Times New Roman"/>
          <w:szCs w:val="32"/>
        </w:rPr>
        <w:t>After</w:t>
      </w:r>
      <w:proofErr w:type="gramEnd"/>
      <w:r>
        <w:rPr>
          <w:rFonts w:ascii="Times New Roman" w:hAnsi="Times New Roman" w:cs="Times New Roman"/>
          <w:szCs w:val="32"/>
        </w:rPr>
        <w:t xml:space="preserve"> Receiving material  </w:t>
      </w:r>
    </w:p>
    <w:p w:rsidR="00E233C1" w:rsidRPr="008D3D5A" w:rsidRDefault="00E233C1" w:rsidP="00E233C1">
      <w:pPr>
        <w:spacing w:after="0"/>
        <w:rPr>
          <w:rFonts w:ascii="Times New Roman" w:hAnsi="Times New Roman" w:cs="Times New Roman"/>
          <w:szCs w:val="32"/>
        </w:rPr>
      </w:pPr>
      <w:r w:rsidRPr="008D3D5A">
        <w:rPr>
          <w:rFonts w:ascii="Times New Roman" w:hAnsi="Times New Roman" w:cs="Times New Roman"/>
          <w:szCs w:val="32"/>
        </w:rPr>
        <w:t xml:space="preserve">• Delivery: 1 week after receiving of P.O. </w:t>
      </w:r>
    </w:p>
    <w:p w:rsidR="00E233C1" w:rsidRPr="008D3D5A" w:rsidRDefault="00E233C1" w:rsidP="00E233C1">
      <w:pPr>
        <w:spacing w:after="0"/>
        <w:rPr>
          <w:rFonts w:ascii="Times New Roman" w:hAnsi="Times New Roman" w:cs="Times New Roman"/>
          <w:szCs w:val="32"/>
        </w:rPr>
      </w:pPr>
      <w:r w:rsidRPr="008D3D5A">
        <w:rPr>
          <w:rFonts w:ascii="Times New Roman" w:hAnsi="Times New Roman" w:cs="Times New Roman"/>
          <w:szCs w:val="32"/>
        </w:rPr>
        <w:t>• Freight: As Per Actual</w:t>
      </w:r>
    </w:p>
    <w:p w:rsidR="00E233C1" w:rsidRPr="008D3D5A" w:rsidRDefault="00D32E59" w:rsidP="00E233C1">
      <w:pPr>
        <w:spacing w:after="0"/>
        <w:jc w:val="both"/>
        <w:rPr>
          <w:rFonts w:ascii="Times New Roman" w:hAnsi="Times New Roman" w:cs="Times New Roman"/>
        </w:rPr>
      </w:pPr>
      <w:hyperlink r:id="rId12" w:history="1">
        <w:r w:rsidR="00E233C1" w:rsidRPr="008D3D5A">
          <w:rPr>
            <w:rStyle w:val="Hyperlink"/>
            <w:rFonts w:ascii="Times New Roman" w:hAnsi="Times New Roman" w:cs="Times New Roman"/>
          </w:rPr>
          <w:t>www.indoeenterprises.com</w:t>
        </w:r>
      </w:hyperlink>
    </w:p>
    <w:p w:rsidR="00E233C1" w:rsidRPr="008D3D5A" w:rsidRDefault="00E233C1" w:rsidP="00E233C1">
      <w:pPr>
        <w:spacing w:after="0"/>
        <w:jc w:val="both"/>
        <w:rPr>
          <w:rFonts w:ascii="Times New Roman" w:hAnsi="Times New Roman" w:cs="Times New Roman"/>
        </w:rPr>
      </w:pPr>
      <w:r w:rsidRPr="008D3D5A">
        <w:rPr>
          <w:rFonts w:ascii="Times New Roman" w:hAnsi="Times New Roman" w:cs="Times New Roman"/>
          <w:b/>
        </w:rPr>
        <w:t>Email:</w:t>
      </w:r>
      <w:r w:rsidRPr="008D3D5A">
        <w:rPr>
          <w:rFonts w:ascii="Times New Roman" w:hAnsi="Times New Roman" w:cs="Times New Roman"/>
        </w:rPr>
        <w:t xml:space="preserve"> sales@indoeenterprises.com</w:t>
      </w:r>
    </w:p>
    <w:p w:rsidR="00E233C1" w:rsidRPr="008D3D5A" w:rsidRDefault="00E233C1" w:rsidP="00E233C1">
      <w:pPr>
        <w:spacing w:after="0"/>
        <w:jc w:val="both"/>
        <w:rPr>
          <w:rFonts w:ascii="Times New Roman" w:hAnsi="Times New Roman" w:cs="Times New Roman"/>
        </w:rPr>
      </w:pPr>
      <w:r w:rsidRPr="008D3D5A">
        <w:rPr>
          <w:rFonts w:ascii="Times New Roman" w:hAnsi="Times New Roman" w:cs="Times New Roman"/>
          <w:lang w:val="en-IN"/>
        </w:rPr>
        <w:t>8299544092 / 8802631025</w:t>
      </w:r>
    </w:p>
    <w:p w:rsidR="00DF3935" w:rsidRDefault="00DF3935"/>
    <w:sectPr w:rsidR="00DF3935" w:rsidSect="00DF39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C43B7C"/>
    <w:rsid w:val="000374DC"/>
    <w:rsid w:val="00056984"/>
    <w:rsid w:val="00160D44"/>
    <w:rsid w:val="00260030"/>
    <w:rsid w:val="0060644B"/>
    <w:rsid w:val="009E5CFF"/>
    <w:rsid w:val="00AE7A4B"/>
    <w:rsid w:val="00C43B7C"/>
    <w:rsid w:val="00D32E59"/>
    <w:rsid w:val="00DF3935"/>
    <w:rsid w:val="00E233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3B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3B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3B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B7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233C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hyperlink" Target="http://www.indoeenterprises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5</cp:revision>
  <dcterms:created xsi:type="dcterms:W3CDTF">2018-03-19T08:10:00Z</dcterms:created>
  <dcterms:modified xsi:type="dcterms:W3CDTF">2018-05-02T05:57:00Z</dcterms:modified>
</cp:coreProperties>
</file>